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76" w:rsidRPr="00970876" w:rsidRDefault="00970876" w:rsidP="00970876">
      <w:pPr>
        <w:widowControl/>
        <w:shd w:val="clear" w:color="auto" w:fill="FFFFFF"/>
        <w:spacing w:line="360" w:lineRule="atLeast"/>
        <w:jc w:val="center"/>
        <w:outlineLvl w:val="0"/>
        <w:rPr>
          <w:rFonts w:ascii="Helvetica" w:eastAsia="宋体" w:hAnsi="Helvetica" w:cs="Helvetica"/>
          <w:color w:val="000000"/>
          <w:kern w:val="36"/>
          <w:sz w:val="33"/>
          <w:szCs w:val="33"/>
        </w:rPr>
      </w:pPr>
      <w:bookmarkStart w:id="0" w:name="_GoBack"/>
      <w:r w:rsidRPr="00970876">
        <w:rPr>
          <w:rFonts w:ascii="Helvetica" w:eastAsia="宋体" w:hAnsi="Helvetica" w:cs="Helvetica"/>
          <w:color w:val="000000"/>
          <w:kern w:val="36"/>
          <w:sz w:val="33"/>
          <w:szCs w:val="33"/>
        </w:rPr>
        <w:t>2017</w:t>
      </w:r>
      <w:r w:rsidRPr="00970876">
        <w:rPr>
          <w:rFonts w:ascii="Helvetica" w:eastAsia="宋体" w:hAnsi="Helvetica" w:cs="Helvetica"/>
          <w:color w:val="000000"/>
          <w:kern w:val="36"/>
          <w:sz w:val="33"/>
          <w:szCs w:val="33"/>
        </w:rPr>
        <w:t>年赴国际贸易中心青年专业人员网上报名指南</w:t>
      </w:r>
      <w:bookmarkEnd w:id="0"/>
    </w:p>
    <w:p w:rsidR="00970876" w:rsidRPr="00970876" w:rsidRDefault="00970876" w:rsidP="00970876">
      <w:pPr>
        <w:widowControl/>
        <w:shd w:val="clear" w:color="auto" w:fill="FFFFFF"/>
        <w:spacing w:line="360" w:lineRule="atLeast"/>
        <w:jc w:val="center"/>
        <w:rPr>
          <w:rFonts w:ascii="Helvetica" w:eastAsia="宋体" w:hAnsi="Helvetica" w:cs="Helvetica"/>
          <w:color w:val="555555"/>
          <w:kern w:val="0"/>
          <w:sz w:val="18"/>
          <w:szCs w:val="18"/>
        </w:rPr>
      </w:pP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发布时间：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2017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年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08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月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04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日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 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来源：国家留学网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 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人气：</w:t>
      </w:r>
      <w:r w:rsidRPr="00970876">
        <w:rPr>
          <w:rFonts w:ascii="Helvetica" w:eastAsia="宋体" w:hAnsi="Helvetica" w:cs="Helvetica"/>
          <w:color w:val="555555"/>
          <w:kern w:val="0"/>
          <w:sz w:val="18"/>
          <w:szCs w:val="18"/>
        </w:rPr>
        <w:t>1039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一、应提交的申请材料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1.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国家留学基金管理委员会出国留学申请表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(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访问学者类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)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2.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单位推荐意见表；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3.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两封专家推荐信（英文）；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4.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外语水平证明；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5.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专业水平（资格）证明：包括计算机水平、相关专业认证等。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6.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成绩单复印件（本科及以上，英文）；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7.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最高学历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学位证书复印件；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8.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有效身份证明复印件；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9.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个人陈述（英文）；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10.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个人简历（英文）。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二、网上报名指南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1.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申请表填写注意事项：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请申请人登录留学基金委网上报名系统（</w:t>
      </w:r>
      <w:hyperlink r:id="rId4" w:tgtFrame="_blank" w:history="1">
        <w:r w:rsidRPr="00970876">
          <w:rPr>
            <w:rFonts w:ascii="Helvetica" w:eastAsia="宋体" w:hAnsi="Helvetica" w:cs="Helvetica"/>
            <w:color w:val="0000FF"/>
            <w:kern w:val="0"/>
            <w:sz w:val="24"/>
            <w:szCs w:val="24"/>
            <w:u w:val="single"/>
          </w:rPr>
          <w:t>http://apply.csc.edu.cn</w:t>
        </w:r>
      </w:hyperlink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)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进行网上报名，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申请类别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请选择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访学类。相关填写内容如下：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1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）基本情况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请申请人如实填写相关信息。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2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）外语水平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请根据本人掌握的所有语种进行选择。在是否达到外语合格条件项选择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是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或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否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※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注意：请根据自身情况如实填写外语合格条件，并根据填写的合格条件上</w:t>
      </w:r>
      <w:proofErr w:type="gramStart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传相应</w:t>
      </w:r>
      <w:proofErr w:type="gramEnd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的外语水平证明材料：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a.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外语专业：外语专业本科（含双学位）以上毕业的，需提交相应学历学位证明及外语专业考试证书（如英语专业八级、俄语专业八级等）。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b.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曾在国外学习工作：近十年内曾在同一语种国家留学</w:t>
      </w:r>
      <w:proofErr w:type="gramStart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一</w:t>
      </w:r>
      <w:proofErr w:type="gramEnd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学年（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8-12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个月）或连续工作一年（含）以上的，需提交驻外使领馆开具的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留学人员回国证明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c.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参加雅思（学术类）、托福等外语水平考试达到合格标准（</w:t>
      </w:r>
      <w:proofErr w:type="gramStart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雅思</w:t>
      </w:r>
      <w:proofErr w:type="gramEnd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6.5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分以上，托福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95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分以上）的，需提交相应合格的成绩单。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3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）教育工作经历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请按照申请表的每一项提示要求进行填写：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a.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国内接受高等教育或进修经历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: 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从本科阶段起。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>b.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境外学习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工作经历：如曾在国外交流或学习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实习，均可在此栏填写。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c.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国内工作经历：除国内工作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实习外，在读期间的校内工作、社会实践等均可在此栏填写。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）主要学术成果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请按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最重要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-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重要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-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一般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及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时间近远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依次填写，至多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4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项。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5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）主要学术成果摘要介绍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请填写两部分内容：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a.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学术成果：请列举与申请岗位相关的学术成果清单及摘要。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b.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实践及工作经历：包括时间、工作单位、职务、工作内容、主要成绩、单位负责人联系方式。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※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注意：我们将会对申请人填写的内容进行核实，</w:t>
      </w:r>
      <w:proofErr w:type="gramStart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请确保</w:t>
      </w:r>
      <w:proofErr w:type="gramEnd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所填写内容真实有效。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6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）研修计划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应包括以下内容：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a.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个人意向：从国际贸易中心青年专业人员岗位列表需求中选择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1-2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个意向岗位并陈述理由，以及与自身所学专业的相关性；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b.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是否服从岗位及国别调剂；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c.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对国际贸易中心及岗位的基本认识；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d.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工作期间的个人计划及其他。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7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）国外邀请人（合作者）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此栏不填写。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8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）申请留学情况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——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请按顺序填写以下内容：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申请留学身份：选择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访问学者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·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申报国家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地区：请根据意向岗位的国别在下拉列表中选择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·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申报项目名称：国际组织实习项目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· 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可利用合作渠道项目：与国际贸易中心合作项目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· 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计划留学单位：请根据国际贸易中心名称选择相应任职单位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· 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受理机构名称：请根据自身实际情况选择相应的受理机构。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 “211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工程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建设高校负责受理本校人员的申请；其他人员的申请由所在省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直辖市教育厅（教委）有关国家留学基金申请受理机构负责受理（详见国家</w:t>
      </w:r>
      <w:proofErr w:type="gramStart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留学网</w:t>
      </w:r>
      <w:proofErr w:type="gramEnd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受理机构通讯录）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· 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留学专业名称：请填写现从事学科专业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· 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具体研究方向：请填写意向岗位编号。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lastRenderedPageBreak/>
        <w:t xml:space="preserve">· 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重点资助学科专业代码及名称：可选择列表最底端的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不在所列学科中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（此项不作为评审依据）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· 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申请留学期限：青年专业人员初始任期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12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个月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· 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申请资助期限：请与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申请留学期限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一致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 xml:space="preserve">· 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是否享受过国家留学基金资助：如曾享受过国家公派出国留学基金资助，请如实填写具体时间。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2.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上传申报材料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完成申请表填写、保存后，即可点击左侧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上传申报材料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，申报材料分为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必传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、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非必传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两类，申请人须按要求将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必传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材料全部上传后，方可提交申请表。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非必传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材料可根据自身实际情况进行上传。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※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注意：所上传的材料须为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PDF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格式，文件大小不超过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3MB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。如材料为多页，必须合并成为一个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PDF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格式文件上传，否则后上传文件将覆盖先上传文件。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3.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完成网上报名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申请表所有项目填写完毕并完成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必传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材料上传后，点击左侧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“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提交申请表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”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。成功提交后，系统会根据填写内容自动生成《访学类申请表》和《出国留学申请单位推荐意见表》，请将两份材料打印，由单位主管部门填写推荐意见并加盖单位公章，会同其他材料，按顺序装订整齐交至所属受理机构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三、上</w:t>
      </w:r>
      <w:proofErr w:type="gramStart"/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传材料</w:t>
      </w:r>
      <w:proofErr w:type="gramEnd"/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说明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1.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两封推荐信：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推荐人应（曾）为申请人导师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/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主管负责人或同事，能够客观详实地对申请人进行评价和推荐；推荐信应为英文拟就，使用推荐人所在单位专用信函纸（有单位抬头名称）打印并由推荐人本人签字。推荐信将被提交至国际贸易中心。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2.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外语水平证明：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如申请人掌握多门外语，须将相应的外语水平证明上传。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3.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专业资格证书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/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获奖证书等复印件：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专业资格证书包括律师证、记者证、会计师证等。本项上</w:t>
      </w:r>
      <w:proofErr w:type="gramStart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传材料</w:t>
      </w:r>
      <w:proofErr w:type="gramEnd"/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最多不应超过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10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页。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4.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成绩单复印件：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需提交英文成绩单（自本科阶段起）。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5.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最高学历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/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学位证明：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申请人应提供所持有的最高学历及学位证书的复印件及英文翻译件。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6.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有效身份证明复印件：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国内申请人应上传身份证复印件。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lastRenderedPageBreak/>
        <w:t>7.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个人陈述（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Personal Statement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）：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提交英文个人陈述，包括岗位以及选择原因（应选择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1-2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个意向岗位），是否服从调剂，申请动机，对于申请单位及岗位的基本认识，现从事专业与申请岗位及国际贸易中心工作的相关性，个人工作规划等，字数不限。个人陈述将被提交至国际贸易中心。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8.</w:t>
      </w:r>
      <w:r w:rsidRPr="00970876">
        <w:rPr>
          <w:rFonts w:ascii="Helvetica" w:eastAsia="宋体" w:hAnsi="Helvetica" w:cs="Helvetica"/>
          <w:b/>
          <w:bCs/>
          <w:color w:val="000000"/>
          <w:kern w:val="0"/>
          <w:sz w:val="24"/>
          <w:szCs w:val="24"/>
        </w:rPr>
        <w:t>个人简历：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请申请人下载个人简历模板，用英文填写并签字后扫描上传，作为个人资料提交至国际贸易中心。</w:t>
      </w: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:rsidR="00970876" w:rsidRPr="00970876" w:rsidRDefault="00970876" w:rsidP="00970876">
      <w:pPr>
        <w:widowControl/>
        <w:shd w:val="clear" w:color="auto" w:fill="FFFFFF"/>
        <w:spacing w:line="432" w:lineRule="atLeast"/>
        <w:ind w:firstLine="48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708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※</w:t>
      </w:r>
      <w:r w:rsidRPr="00970876">
        <w:rPr>
          <w:rFonts w:ascii="Helvetica" w:eastAsia="宋体" w:hAnsi="Helvetica" w:cs="Helvetica"/>
          <w:color w:val="000000"/>
          <w:kern w:val="0"/>
          <w:sz w:val="24"/>
          <w:szCs w:val="24"/>
        </w:rPr>
        <w:t>注意，国际贸易中心会根据岗位数量和要求确定相应岗位最终录取人员。国际贸易中心可能根据需要，要求申请人提交补充材料并另行考核，具体以国际贸易中心要求为准。</w:t>
      </w:r>
    </w:p>
    <w:p w:rsidR="00703727" w:rsidRPr="00970876" w:rsidRDefault="00703727"/>
    <w:sectPr w:rsidR="00703727" w:rsidRPr="0097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76"/>
    <w:rsid w:val="00413E24"/>
    <w:rsid w:val="00572F93"/>
    <w:rsid w:val="006441C4"/>
    <w:rsid w:val="00703727"/>
    <w:rsid w:val="00970876"/>
    <w:rsid w:val="00B86095"/>
    <w:rsid w:val="00D5688F"/>
    <w:rsid w:val="00D77E79"/>
    <w:rsid w:val="00E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FE39E-B941-4440-9878-EC7B66D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08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08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70876"/>
  </w:style>
  <w:style w:type="paragraph" w:styleId="a3">
    <w:name w:val="Normal (Web)"/>
    <w:basedOn w:val="a"/>
    <w:uiPriority w:val="99"/>
    <w:semiHidden/>
    <w:unhideWhenUsed/>
    <w:rsid w:val="009708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0876"/>
    <w:rPr>
      <w:b/>
      <w:bCs/>
    </w:rPr>
  </w:style>
  <w:style w:type="character" w:styleId="a5">
    <w:name w:val="Hyperlink"/>
    <w:basedOn w:val="a0"/>
    <w:uiPriority w:val="99"/>
    <w:semiHidden/>
    <w:unhideWhenUsed/>
    <w:rsid w:val="00970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15" w:color="EBEBEB"/>
            <w:right w:val="none" w:sz="0" w:space="0" w:color="auto"/>
          </w:divBdr>
        </w:div>
        <w:div w:id="1392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ply.csc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2017-08-22T06:27:00Z</dcterms:created>
  <dcterms:modified xsi:type="dcterms:W3CDTF">2017-08-22T06:28:00Z</dcterms:modified>
</cp:coreProperties>
</file>