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附件2</w:t>
      </w:r>
    </w:p>
    <w:p>
      <w:pPr>
        <w:widowControl/>
        <w:ind w:left="93"/>
        <w:jc w:val="center"/>
        <w:rPr>
          <w:rFonts w:hint="eastAsia" w:ascii="宋体" w:hAnsi="宋体" w:eastAsia="宋体" w:cs="Times New Roman"/>
          <w:b/>
          <w:bCs/>
          <w:kern w:val="0"/>
          <w:sz w:val="40"/>
          <w:szCs w:val="40"/>
        </w:rPr>
      </w:pPr>
      <w:r>
        <w:rPr>
          <w:rFonts w:hint="eastAsia" w:ascii="宋体" w:hAnsi="宋体"/>
          <w:sz w:val="44"/>
          <w:szCs w:val="44"/>
        </w:rPr>
        <w:t>莆田市市直职业院校公开招聘2022年新任教师和工作人员</w:t>
      </w:r>
    </w:p>
    <w:p>
      <w:pPr>
        <w:widowControl/>
        <w:ind w:left="93"/>
        <w:jc w:val="center"/>
        <w:rPr>
          <w:rFonts w:hint="eastAsia" w:ascii="宋体" w:hAnsi="宋体"/>
          <w:b/>
          <w:bCs/>
          <w:kern w:val="0"/>
          <w:sz w:val="48"/>
          <w:szCs w:val="48"/>
        </w:rPr>
      </w:pPr>
      <w:r>
        <w:rPr>
          <w:rFonts w:hint="eastAsia" w:ascii="宋体" w:hAnsi="宋体"/>
          <w:b/>
          <w:bCs/>
          <w:kern w:val="0"/>
          <w:sz w:val="48"/>
          <w:szCs w:val="48"/>
        </w:rPr>
        <w:t xml:space="preserve"> </w:t>
      </w:r>
    </w:p>
    <w:p>
      <w:pPr>
        <w:widowControl/>
        <w:ind w:left="93"/>
        <w:jc w:val="center"/>
        <w:rPr>
          <w:rFonts w:hint="eastAsia" w:ascii="宋体" w:hAnsi="宋体"/>
          <w:b/>
          <w:bCs/>
          <w:kern w:val="0"/>
          <w:sz w:val="48"/>
          <w:szCs w:val="48"/>
        </w:rPr>
      </w:pPr>
      <w:r>
        <w:rPr>
          <w:rFonts w:hint="eastAsia" w:ascii="宋体" w:hAnsi="宋体"/>
          <w:b/>
          <w:bCs/>
          <w:kern w:val="0"/>
          <w:sz w:val="48"/>
          <w:szCs w:val="48"/>
        </w:rPr>
        <w:t>面  试  证</w:t>
      </w:r>
    </w:p>
    <w:p/>
    <w:tbl>
      <w:tblPr>
        <w:tblStyle w:val="2"/>
        <w:tblW w:w="95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5103"/>
        <w:gridCol w:w="2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b/>
                <w:bCs/>
                <w:kern w:val="0"/>
                <w:sz w:val="28"/>
                <w:szCs w:val="28"/>
              </w:rPr>
              <w:t xml:space="preserve">    名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/>
                <w:kern w:val="0"/>
                <w:sz w:val="30"/>
                <w:szCs w:val="30"/>
              </w:rPr>
            </w:pPr>
          </w:p>
        </w:tc>
        <w:tc>
          <w:tcPr>
            <w:tcW w:w="248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Calibri"/>
                <w:kern w:val="0"/>
                <w:sz w:val="30"/>
                <w:szCs w:val="30"/>
              </w:rPr>
              <w:t>二寸</w:t>
            </w:r>
          </w:p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 w:ascii="宋体" w:hAnsi="宋体" w:cs="Calibri"/>
                <w:kern w:val="0"/>
                <w:sz w:val="30"/>
                <w:szCs w:val="30"/>
              </w:rPr>
              <w:t>彩色</w:t>
            </w:r>
          </w:p>
          <w:p>
            <w:pPr>
              <w:widowControl/>
              <w:jc w:val="center"/>
              <w:rPr>
                <w:rFonts w:ascii="Calibri" w:hAnsi="Calibri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Calibri"/>
                <w:kern w:val="0"/>
                <w:sz w:val="30"/>
                <w:szCs w:val="30"/>
              </w:rPr>
              <w:t>近</w:t>
            </w:r>
            <w:r>
              <w:rPr>
                <w:rFonts w:ascii="宋体" w:hAnsi="宋体"/>
                <w:kern w:val="0"/>
                <w:sz w:val="30"/>
                <w:szCs w:val="30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Calibri" w:hAnsi="Calibri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28"/>
                <w:szCs w:val="28"/>
              </w:rPr>
              <w:t>应聘单位及</w:t>
            </w: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岗位</w:t>
            </w:r>
            <w:r>
              <w:rPr>
                <w:rFonts w:hint="eastAsia" w:ascii="宋体" w:hAnsi="宋体" w:cs="Calibri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湄洲湾职业技术学院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考点地址</w:t>
            </w:r>
          </w:p>
        </w:tc>
        <w:tc>
          <w:tcPr>
            <w:tcW w:w="7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莆田市涵江区荔涵东大道1001号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7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2022年2月2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审核人：                        年    月    日</w:t>
            </w:r>
          </w:p>
        </w:tc>
      </w:tr>
    </w:tbl>
    <w:p>
      <w:pPr>
        <w:rPr>
          <w:rFonts w:ascii="Calibri" w:hAnsi="Calibri" w:cs="Times New Roman"/>
          <w:szCs w:val="21"/>
        </w:rPr>
      </w:pPr>
      <w:r>
        <w:t xml:space="preserve"> </w:t>
      </w:r>
    </w:p>
    <w:p>
      <w:pPr>
        <w:widowControl/>
        <w:jc w:val="left"/>
        <w:rPr>
          <w:rFonts w:ascii="黑体" w:hAnsi="黑体" w:eastAsia="黑体" w:cs="宋体"/>
          <w:kern w:val="0"/>
          <w:sz w:val="22"/>
        </w:rPr>
      </w:pPr>
      <w:r>
        <w:rPr>
          <w:rFonts w:hint="eastAsia" w:ascii="黑体" w:hAnsi="黑体" w:eastAsia="黑体" w:cs="宋体"/>
          <w:kern w:val="0"/>
          <w:sz w:val="22"/>
        </w:rPr>
        <w:t>注意事项：</w:t>
      </w:r>
    </w:p>
    <w:p>
      <w:pPr>
        <w:widowControl/>
        <w:jc w:val="left"/>
        <w:rPr>
          <w:rFonts w:hint="eastAsia" w:ascii="仿宋_GB2312" w:eastAsia="仿宋_GB2312" w:cs="Calibri"/>
          <w:kern w:val="0"/>
          <w:sz w:val="22"/>
        </w:rPr>
      </w:pPr>
      <w:r>
        <w:rPr>
          <w:rFonts w:hint="eastAsia" w:ascii="仿宋_GB2312" w:eastAsia="仿宋_GB2312" w:cs="Calibri"/>
          <w:kern w:val="0"/>
          <w:sz w:val="22"/>
        </w:rPr>
        <w:t>1.考生应携带本人身份证原件、面试证、行程码及个人健康码（绿色）方可进入考场，否则不得入场。</w:t>
      </w:r>
    </w:p>
    <w:p>
      <w:pPr>
        <w:widowControl/>
        <w:jc w:val="left"/>
        <w:rPr>
          <w:rFonts w:hint="eastAsia" w:ascii="仿宋_GB2312" w:eastAsia="仿宋_GB2312" w:cs="Calibri"/>
          <w:kern w:val="0"/>
          <w:sz w:val="22"/>
        </w:rPr>
      </w:pPr>
      <w:r>
        <w:rPr>
          <w:rFonts w:hint="eastAsia" w:ascii="仿宋_GB2312" w:eastAsia="仿宋_GB2312" w:cs="Calibri"/>
          <w:kern w:val="0"/>
          <w:sz w:val="22"/>
        </w:rPr>
        <w:t>2.考试当天体温超过37.3摄氏度的考生不得进入考场。</w:t>
      </w:r>
    </w:p>
    <w:p>
      <w:pPr>
        <w:widowControl/>
        <w:jc w:val="left"/>
        <w:rPr>
          <w:rFonts w:hint="eastAsia" w:ascii="仿宋_GB2312" w:eastAsia="仿宋_GB2312" w:cs="Calibri"/>
          <w:kern w:val="0"/>
          <w:sz w:val="22"/>
        </w:rPr>
      </w:pPr>
      <w:r>
        <w:rPr>
          <w:rFonts w:hint="eastAsia" w:ascii="仿宋_GB2312" w:eastAsia="仿宋_GB2312" w:cs="Calibri"/>
          <w:kern w:val="0"/>
          <w:sz w:val="22"/>
        </w:rPr>
        <w:t>3.考生须穿白色长袖衬衫、黑色长袖西装外套（无花纹、无镶边）、黑色长裤和黑色鞋子，面试时不得佩戴手表、发饰、手饰及其它标识物。未按规定要求着装者不得进入考室。</w:t>
      </w:r>
    </w:p>
    <w:p>
      <w:pPr>
        <w:widowControl/>
        <w:jc w:val="left"/>
        <w:rPr>
          <w:rFonts w:hint="eastAsia" w:ascii="仿宋_GB2312" w:eastAsia="仿宋_GB2312" w:cs="Calibri"/>
          <w:kern w:val="0"/>
          <w:sz w:val="22"/>
        </w:rPr>
      </w:pPr>
      <w:r>
        <w:rPr>
          <w:rFonts w:hint="eastAsia" w:ascii="仿宋_GB2312" w:eastAsia="仿宋_GB2312" w:cs="Calibri"/>
          <w:kern w:val="0"/>
          <w:sz w:val="22"/>
        </w:rPr>
        <w:t>4.考生必须服从考试工作人员管理，接受工作人员的监督和检查。对无理取闹、辱骂、威胁、报复考试工作人员、作弊或违反考试规定者，按有关纪律和规定处理；</w:t>
      </w:r>
    </w:p>
    <w:p>
      <w:pPr>
        <w:widowControl/>
        <w:jc w:val="left"/>
        <w:rPr>
          <w:rFonts w:hint="eastAsia" w:ascii="仿宋_GB2312" w:eastAsia="仿宋_GB2312" w:cs="Calibri"/>
          <w:kern w:val="0"/>
          <w:sz w:val="22"/>
        </w:rPr>
      </w:pPr>
      <w:r>
        <w:rPr>
          <w:rFonts w:hint="eastAsia" w:ascii="仿宋_GB2312" w:eastAsia="仿宋_GB2312" w:cs="Calibri"/>
          <w:kern w:val="0"/>
          <w:sz w:val="22"/>
        </w:rPr>
        <w:t>5.参加考试的考生不得携带任何教学用具进入考场。</w:t>
      </w:r>
    </w:p>
    <w:p>
      <w:pPr>
        <w:widowControl/>
        <w:jc w:val="left"/>
        <w:rPr>
          <w:rFonts w:hint="eastAsia" w:ascii="仿宋_GB2312" w:eastAsia="仿宋_GB2312" w:cs="Calibri"/>
          <w:kern w:val="0"/>
          <w:sz w:val="22"/>
        </w:rPr>
      </w:pPr>
      <w:r>
        <w:rPr>
          <w:rFonts w:hint="eastAsia" w:ascii="仿宋_GB2312" w:eastAsia="仿宋_GB2312" w:cs="Calibri"/>
          <w:kern w:val="0"/>
          <w:sz w:val="22"/>
        </w:rPr>
        <w:t>6</w:t>
      </w:r>
      <w:r>
        <w:rPr>
          <w:rFonts w:hint="eastAsia" w:ascii="仿宋_GB2312" w:hAnsi="宋体" w:eastAsia="仿宋_GB2312" w:cs="Calibri"/>
          <w:kern w:val="0"/>
          <w:sz w:val="22"/>
        </w:rPr>
        <w:t>.面试</w:t>
      </w:r>
      <w:r>
        <w:rPr>
          <w:rFonts w:hint="eastAsia" w:ascii="仿宋_GB2312" w:eastAsia="仿宋_GB2312" w:cs="Calibri"/>
          <w:kern w:val="0"/>
          <w:sz w:val="22"/>
        </w:rPr>
        <w:t>报到时间：</w:t>
      </w:r>
      <w:r>
        <w:rPr>
          <w:rFonts w:hint="eastAsia" w:ascii="仿宋_GB2312" w:eastAsia="仿宋_GB2312" w:cs="Calibri"/>
          <w:b/>
          <w:kern w:val="0"/>
          <w:sz w:val="22"/>
        </w:rPr>
        <w:t>2022年2月2</w:t>
      </w:r>
      <w:r>
        <w:rPr>
          <w:rFonts w:hint="eastAsia" w:ascii="仿宋_GB2312" w:eastAsia="仿宋_GB2312" w:cs="Calibri"/>
          <w:b/>
          <w:kern w:val="0"/>
          <w:sz w:val="22"/>
          <w:lang w:val="en-US" w:eastAsia="zh-CN"/>
        </w:rPr>
        <w:t>6</w:t>
      </w:r>
      <w:r>
        <w:rPr>
          <w:rFonts w:hint="eastAsia" w:ascii="仿宋_GB2312" w:eastAsia="仿宋_GB2312" w:cs="Calibri"/>
          <w:b/>
          <w:kern w:val="0"/>
          <w:sz w:val="22"/>
        </w:rPr>
        <w:t>日上午</w:t>
      </w:r>
      <w:r>
        <w:rPr>
          <w:rFonts w:hint="eastAsia" w:ascii="仿宋_GB2312" w:eastAsia="仿宋_GB2312" w:cs="Calibri"/>
          <w:b/>
          <w:kern w:val="0"/>
          <w:sz w:val="22"/>
          <w:lang w:val="en-US" w:eastAsia="zh-CN"/>
        </w:rPr>
        <w:t>7</w:t>
      </w:r>
      <w:r>
        <w:rPr>
          <w:rFonts w:hint="eastAsia" w:ascii="仿宋_GB2312" w:eastAsia="仿宋_GB2312" w:cs="Calibri"/>
          <w:b/>
          <w:kern w:val="0"/>
          <w:sz w:val="22"/>
        </w:rPr>
        <w:t>：</w:t>
      </w:r>
      <w:r>
        <w:rPr>
          <w:rFonts w:hint="eastAsia" w:ascii="仿宋_GB2312" w:eastAsia="仿宋_GB2312" w:cs="Calibri"/>
          <w:b/>
          <w:kern w:val="0"/>
          <w:sz w:val="22"/>
          <w:lang w:val="en-US" w:eastAsia="zh-CN"/>
        </w:rPr>
        <w:t>3</w:t>
      </w:r>
      <w:r>
        <w:rPr>
          <w:rFonts w:hint="eastAsia" w:ascii="仿宋_GB2312" w:eastAsia="仿宋_GB2312" w:cs="Calibri"/>
          <w:b/>
          <w:kern w:val="0"/>
          <w:sz w:val="22"/>
        </w:rPr>
        <w:t>0-</w:t>
      </w:r>
      <w:r>
        <w:rPr>
          <w:rFonts w:hint="eastAsia" w:ascii="仿宋_GB2312" w:eastAsia="仿宋_GB2312" w:cs="Calibri"/>
          <w:b/>
          <w:kern w:val="0"/>
          <w:sz w:val="22"/>
          <w:lang w:val="en-US" w:eastAsia="zh-CN"/>
        </w:rPr>
        <w:t>8</w:t>
      </w:r>
      <w:r>
        <w:rPr>
          <w:rFonts w:hint="eastAsia" w:ascii="仿宋_GB2312" w:eastAsia="仿宋_GB2312" w:cs="Calibri"/>
          <w:b/>
          <w:kern w:val="0"/>
          <w:sz w:val="22"/>
        </w:rPr>
        <w:t>：</w:t>
      </w:r>
      <w:r>
        <w:rPr>
          <w:rFonts w:hint="eastAsia" w:ascii="仿宋_GB2312" w:eastAsia="仿宋_GB2312" w:cs="Calibri"/>
          <w:b/>
          <w:kern w:val="0"/>
          <w:sz w:val="22"/>
          <w:lang w:val="en-US" w:eastAsia="zh-CN"/>
        </w:rPr>
        <w:t>0</w:t>
      </w:r>
      <w:r>
        <w:rPr>
          <w:rFonts w:hint="eastAsia" w:ascii="仿宋_GB2312" w:eastAsia="仿宋_GB2312" w:cs="Calibri"/>
          <w:b/>
          <w:kern w:val="0"/>
          <w:sz w:val="22"/>
        </w:rPr>
        <w:t>0，迟到超过</w:t>
      </w:r>
      <w:r>
        <w:rPr>
          <w:rFonts w:hint="eastAsia" w:ascii="仿宋_GB2312" w:eastAsia="仿宋_GB2312" w:cs="Calibri"/>
          <w:b/>
          <w:kern w:val="0"/>
          <w:sz w:val="22"/>
          <w:lang w:val="en-US" w:eastAsia="zh-CN"/>
        </w:rPr>
        <w:t>10</w:t>
      </w:r>
      <w:r>
        <w:rPr>
          <w:rFonts w:hint="eastAsia" w:ascii="仿宋_GB2312" w:eastAsia="仿宋_GB2312" w:cs="Calibri"/>
          <w:b/>
          <w:kern w:val="0"/>
          <w:sz w:val="22"/>
        </w:rPr>
        <w:t>分钟作为自动放弃处理</w:t>
      </w:r>
      <w:r>
        <w:rPr>
          <w:rFonts w:hint="eastAsia" w:ascii="仿宋_GB2312" w:eastAsia="仿宋_GB2312" w:cs="Calibri"/>
          <w:kern w:val="0"/>
          <w:sz w:val="22"/>
        </w:rPr>
        <w:t>。</w:t>
      </w:r>
      <w:bookmarkStart w:id="0" w:name="_GoBack"/>
      <w:bookmarkEnd w:id="0"/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BF"/>
    <w:rsid w:val="002A5C37"/>
    <w:rsid w:val="00654E5B"/>
    <w:rsid w:val="007E766A"/>
    <w:rsid w:val="009C753E"/>
    <w:rsid w:val="00A427BF"/>
    <w:rsid w:val="00C8020C"/>
    <w:rsid w:val="00D264FF"/>
    <w:rsid w:val="00D634D3"/>
    <w:rsid w:val="09EC5602"/>
    <w:rsid w:val="0B444D3D"/>
    <w:rsid w:val="0BFB189F"/>
    <w:rsid w:val="0CE245D7"/>
    <w:rsid w:val="0F3A26DF"/>
    <w:rsid w:val="13D50C28"/>
    <w:rsid w:val="19ED56BC"/>
    <w:rsid w:val="1BAC1F38"/>
    <w:rsid w:val="22A54089"/>
    <w:rsid w:val="2E9E0DE8"/>
    <w:rsid w:val="30B73737"/>
    <w:rsid w:val="3C6109FB"/>
    <w:rsid w:val="3EAB0109"/>
    <w:rsid w:val="47615D53"/>
    <w:rsid w:val="4C6B4A31"/>
    <w:rsid w:val="500B0725"/>
    <w:rsid w:val="6C7F08A6"/>
    <w:rsid w:val="6DF17581"/>
    <w:rsid w:val="70495453"/>
    <w:rsid w:val="70E1568B"/>
    <w:rsid w:val="7E40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mzy</Company>
  <Pages>5</Pages>
  <Words>656</Words>
  <Characters>3742</Characters>
  <Lines>31</Lines>
  <Paragraphs>8</Paragraphs>
  <TotalTime>42</TotalTime>
  <ScaleCrop>false</ScaleCrop>
  <LinksUpToDate>false</LinksUpToDate>
  <CharactersWithSpaces>4390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2022-02-11T13:22:00Z</dcterms:created>
  <dc:creator>微软用户</dc:creator>
  <cp:lastModifiedBy>xiaojy</cp:lastModifiedBy>
  <dcterms:modified xsi:type="dcterms:W3CDTF">2022-02-12T08:21:59Z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4E5CDC57D14A4E6C81385DAF834C8D0F</vt:lpwstr>
  </property>
</Properties>
</file>